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D689" w14:textId="77777777" w:rsidR="00D52EAC" w:rsidRPr="00D52EAC" w:rsidRDefault="00D52EAC" w:rsidP="00D52EA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</w:pPr>
      <w:r w:rsidRPr="00D52EAC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>ПРОФСОЮЗ – ТЕРРИТОРИЯ СОТРУДНИЧЕСТВА</w:t>
      </w:r>
    </w:p>
    <w:p w14:paraId="5C6354B1" w14:textId="6D06C904" w:rsidR="00D52EAC" w:rsidRDefault="00D52EAC" w:rsidP="00D52E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D52EAC">
        <w:rPr>
          <w:rFonts w:ascii="Times New Roman" w:eastAsia="Times New Roman" w:hAnsi="Times New Roman" w:cs="Times New Roman"/>
          <w:noProof/>
          <w:color w:val="3394E6"/>
          <w:sz w:val="28"/>
          <w:szCs w:val="28"/>
          <w:lang w:eastAsia="ru-RU"/>
        </w:rPr>
        <w:drawing>
          <wp:inline distT="0" distB="0" distL="0" distR="0" wp14:anchorId="71F95842" wp14:editId="05BBDBE2">
            <wp:extent cx="1905000" cy="1428750"/>
            <wp:effectExtent l="0" t="0" r="0" b="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C551" w14:textId="77777777" w:rsidR="00D52EAC" w:rsidRDefault="00D52EAC" w:rsidP="00D52E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14:paraId="66980B60" w14:textId="5FF8F61E" w:rsidR="00D52EAC" w:rsidRPr="00D52EAC" w:rsidRDefault="00D52EAC" w:rsidP="00D52E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15</w:t>
      </w:r>
      <w:r w:rsidRPr="00D52E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–16 ноября 2021 года прошло очередное заседание Европейского комитета профсоюзов образования (ЕКПО) с участием вице-президента ЕКПО, Председателем Общероссийского Профсоюза образования Галиной Меркуловой.</w:t>
      </w:r>
      <w:r w:rsidRPr="00D52E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hyperlink r:id="rId6" w:history="1">
        <w:r w:rsidRPr="00D52EAC">
          <w:rPr>
            <w:rFonts w:ascii="Times New Roman" w:eastAsia="Times New Roman" w:hAnsi="Times New Roman" w:cs="Times New Roman"/>
            <w:color w:val="3394E6"/>
            <w:sz w:val="28"/>
            <w:szCs w:val="28"/>
            <w:u w:val="single"/>
            <w:lang w:eastAsia="ru-RU"/>
          </w:rPr>
          <w:t>Заседание</w:t>
        </w:r>
      </w:hyperlink>
      <w:r w:rsidRPr="00D52E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с ключевой темой «Вызовы и возможности цифрового образования» проходило в смешанном формате. Часть участников приняли участие в открытой студии, но большинство представителей европейских комитетов профсоюзов образования собрала онлайн-трансляция.</w:t>
      </w:r>
      <w:r w:rsidRPr="00D52E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Помимо основного вопроса большое внимание было уделено тому, как в новых условиях ведется работа по обновлению профсоюзного движения и как вовлекаются молодые работники образования и новые члены в профсоюзное движение.</w:t>
      </w:r>
      <w:r w:rsidRPr="00D52E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Стоит отметить, что наш Общероссийский Профсоюз образования является лидером в реализации молодежной профсоюзной политики.</w:t>
      </w:r>
      <w:r w:rsidRPr="00D52E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Опыт нашей работы и предложения Общероссийского Профсоюза образования легли в основу резолюцию ЕКПО</w:t>
      </w:r>
      <w:hyperlink r:id="rId7" w:history="1">
        <w:r w:rsidRPr="00D52EAC">
          <w:rPr>
            <w:rFonts w:ascii="Times New Roman" w:eastAsia="Times New Roman" w:hAnsi="Times New Roman" w:cs="Times New Roman"/>
            <w:color w:val="3394E6"/>
            <w:sz w:val="28"/>
            <w:szCs w:val="28"/>
            <w:u w:val="single"/>
            <w:lang w:eastAsia="ru-RU"/>
          </w:rPr>
          <w:t> "Профсоюзы образования и молодёжь",</w:t>
        </w:r>
      </w:hyperlink>
      <w:r w:rsidRPr="00D52E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предложенную вице-президентом Европейского комитета профсоюзов образования, Председателем Общероссийского Профсоюза образования Галиной Меркуловой, которую  подписали представители 132 профсоюзов образования из 51 страны Европы и Средней Азии.</w:t>
      </w:r>
      <w:r w:rsidRPr="00D52EA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С материалами очередного заседания Европейского комитета профсоюзов образования можно ознакомиться на сайте ЕКПО : </w:t>
      </w:r>
      <w:hyperlink r:id="rId8" w:history="1">
        <w:r w:rsidRPr="00D52EAC">
          <w:rPr>
            <w:rFonts w:ascii="Times New Roman" w:eastAsia="Times New Roman" w:hAnsi="Times New Roman" w:cs="Times New Roman"/>
            <w:color w:val="3394E6"/>
            <w:sz w:val="28"/>
            <w:szCs w:val="28"/>
            <w:u w:val="single"/>
            <w:lang w:eastAsia="ru-RU"/>
          </w:rPr>
          <w:t>https://www.csee-etuce.org/ru/</w:t>
        </w:r>
      </w:hyperlink>
    </w:p>
    <w:p w14:paraId="75826CEC" w14:textId="77777777" w:rsidR="00CD6368" w:rsidRDefault="00CD6368"/>
    <w:sectPr w:rsidR="00CD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AC"/>
    <w:rsid w:val="00CD6368"/>
    <w:rsid w:val="00D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3150"/>
  <w15:chartTrackingRefBased/>
  <w15:docId w15:val="{CB63CC23-7C6A-4793-ABF1-A7F7AC9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e-etuce.org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eur.ru/Opit_realizacii_molodejnoy_politiki_Profsouza_leg_v_osnovu_resheniya_EKP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ee-etuce.org/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ess.uprof.info/uploads/posts/2021-11/1637133342_1637129728330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Чернов</dc:creator>
  <cp:keywords/>
  <dc:description/>
  <cp:lastModifiedBy>Станислав Чернов</cp:lastModifiedBy>
  <cp:revision>2</cp:revision>
  <dcterms:created xsi:type="dcterms:W3CDTF">2022-01-22T17:46:00Z</dcterms:created>
  <dcterms:modified xsi:type="dcterms:W3CDTF">2022-01-22T17:47:00Z</dcterms:modified>
</cp:coreProperties>
</file>