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A" w:rsidRPr="003752DC" w:rsidRDefault="009458AA" w:rsidP="003752D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52DC">
        <w:rPr>
          <w:rFonts w:ascii="Times New Roman" w:hAnsi="Times New Roman" w:cs="Times New Roman"/>
          <w:b/>
          <w:sz w:val="32"/>
          <w:szCs w:val="28"/>
        </w:rPr>
        <w:t>Консультационный пункт 2021 г.</w:t>
      </w:r>
    </w:p>
    <w:p w:rsidR="000656D7" w:rsidRPr="005277BD" w:rsidRDefault="009458AA" w:rsidP="003752D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7BD">
        <w:rPr>
          <w:rFonts w:ascii="Times New Roman" w:hAnsi="Times New Roman" w:cs="Times New Roman"/>
          <w:b/>
          <w:sz w:val="32"/>
          <w:szCs w:val="28"/>
        </w:rPr>
        <w:t>Тема «Осязательные ощущения. Зачем и как?»</w:t>
      </w:r>
    </w:p>
    <w:p w:rsidR="00A05F16" w:rsidRPr="005277BD" w:rsidRDefault="00A05F16" w:rsidP="003752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Мир входит в сознание человека лишь через дверь органов внешних чувств. </w:t>
      </w:r>
    </w:p>
    <w:p w:rsidR="00A05F16" w:rsidRPr="005277BD" w:rsidRDefault="00A05F16" w:rsidP="003752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она закрыта, то он не может </w:t>
      </w:r>
    </w:p>
    <w:p w:rsidR="00A05F16" w:rsidRPr="005277BD" w:rsidRDefault="00A05F16" w:rsidP="003752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войти в него, не может вступить с ним </w:t>
      </w:r>
    </w:p>
    <w:p w:rsidR="00A05F16" w:rsidRPr="005277BD" w:rsidRDefault="00A05F16" w:rsidP="003752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связь. Мир тогда не существует для сознания. </w:t>
      </w:r>
    </w:p>
    <w:p w:rsidR="00A05F16" w:rsidRPr="005277BD" w:rsidRDefault="00A05F16" w:rsidP="003752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Б. </w:t>
      </w:r>
      <w:proofErr w:type="spellStart"/>
      <w:r w:rsidRPr="00527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Прейер</w:t>
      </w:r>
      <w:proofErr w:type="spellEnd"/>
    </w:p>
    <w:p w:rsidR="00A05F16" w:rsidRDefault="00A05F16" w:rsidP="009458AA"/>
    <w:p w:rsidR="003752DC" w:rsidRPr="005277BD" w:rsidRDefault="003752DC" w:rsidP="005277B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Цель: о</w:t>
      </w:r>
      <w:r w:rsidRPr="005277BD">
        <w:rPr>
          <w:rFonts w:ascii="Times New Roman" w:hAnsi="Times New Roman" w:cs="Times New Roman"/>
          <w:sz w:val="28"/>
          <w:szCs w:val="28"/>
        </w:rPr>
        <w:t>к</w:t>
      </w:r>
      <w:r w:rsidRPr="005277BD">
        <w:rPr>
          <w:rFonts w:ascii="Times New Roman" w:hAnsi="Times New Roman" w:cs="Times New Roman"/>
          <w:sz w:val="28"/>
          <w:szCs w:val="28"/>
        </w:rPr>
        <w:t>а</w:t>
      </w:r>
      <w:r w:rsidRPr="005277BD">
        <w:rPr>
          <w:rFonts w:ascii="Times New Roman" w:hAnsi="Times New Roman" w:cs="Times New Roman"/>
          <w:sz w:val="28"/>
          <w:szCs w:val="28"/>
        </w:rPr>
        <w:t>зание консультативной помощи род</w:t>
      </w:r>
      <w:r w:rsidRPr="005277BD">
        <w:rPr>
          <w:rFonts w:ascii="Times New Roman" w:hAnsi="Times New Roman" w:cs="Times New Roman"/>
          <w:sz w:val="28"/>
          <w:szCs w:val="28"/>
        </w:rPr>
        <w:t xml:space="preserve">ителям по вопросам воспитания </w:t>
      </w:r>
      <w:r w:rsidRPr="005277BD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5277BD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9458AA" w:rsidRPr="005277BD" w:rsidRDefault="005277BD" w:rsidP="005277B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темы: п</w:t>
      </w:r>
      <w:r w:rsidR="009458AA" w:rsidRPr="005277BD">
        <w:rPr>
          <w:rFonts w:ascii="Times New Roman" w:hAnsi="Times New Roman" w:cs="Times New Roman"/>
          <w:sz w:val="28"/>
          <w:szCs w:val="28"/>
        </w:rPr>
        <w:t>о словам специалистов, сегодня дети всё больше недополучают впечатлений от эмоционального и тактильного обще</w:t>
      </w:r>
      <w:r w:rsidR="00A462F3">
        <w:rPr>
          <w:rFonts w:ascii="Times New Roman" w:hAnsi="Times New Roman" w:cs="Times New Roman"/>
          <w:sz w:val="28"/>
          <w:szCs w:val="28"/>
        </w:rPr>
        <w:t>ния. Современные молодые родители не уделяют в должной мере достаточно внимания этой стороне развития ребенка в силу своей загруженности либо некомпетентности в вопросах воспитания</w:t>
      </w:r>
      <w:r w:rsidR="009458AA" w:rsidRPr="005277BD">
        <w:rPr>
          <w:rFonts w:ascii="Times New Roman" w:hAnsi="Times New Roman" w:cs="Times New Roman"/>
          <w:sz w:val="28"/>
          <w:szCs w:val="28"/>
        </w:rPr>
        <w:t>.</w:t>
      </w:r>
      <w:r w:rsidR="00A462F3">
        <w:rPr>
          <w:rFonts w:ascii="Times New Roman" w:hAnsi="Times New Roman" w:cs="Times New Roman"/>
          <w:sz w:val="28"/>
          <w:szCs w:val="28"/>
        </w:rPr>
        <w:t xml:space="preserve"> Так как большинство молодых семей живут отдельно, то и старшее поколение не имеет возможность передать свой богатый опыт.</w:t>
      </w:r>
    </w:p>
    <w:p w:rsidR="005277BD" w:rsidRDefault="005277BD" w:rsidP="00A462F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63AA" w:rsidRPr="005277BD" w:rsidRDefault="003E7278" w:rsidP="005277BD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3086400</wp:posOffset>
            </wp:positionH>
            <wp:positionV relativeFrom="paragraph">
              <wp:posOffset>260290</wp:posOffset>
            </wp:positionV>
            <wp:extent cx="2990215" cy="2242820"/>
            <wp:effectExtent l="0" t="0" r="635" b="5080"/>
            <wp:wrapTight wrapText="bothSides">
              <wp:wrapPolygon edited="0">
                <wp:start x="0" y="0"/>
                <wp:lineTo x="0" y="21465"/>
                <wp:lineTo x="21467" y="21465"/>
                <wp:lineTo x="21467" y="0"/>
                <wp:lineTo x="0" y="0"/>
              </wp:wrapPolygon>
            </wp:wrapTight>
            <wp:docPr id="2" name="Рисунок 2" descr="http://900igr.net/up/datas/157669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57669/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3AA" w:rsidRPr="005277B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462F3" w:rsidRDefault="00A462F3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Осязательные ощущения – это сочетание кожных и двигательных ощущений при ощупывании предметов, то есть при прикосновении к ним движущейся руки.</w:t>
      </w:r>
      <w:r w:rsidR="003E7278" w:rsidRPr="003E7278">
        <w:rPr>
          <w:noProof/>
          <w:lang w:eastAsia="ru-RU"/>
        </w:rPr>
        <w:t xml:space="preserve"> </w:t>
      </w:r>
    </w:p>
    <w:p w:rsidR="00A462F3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 xml:space="preserve">А знаете ли Вы, какое огромное значение для развития ребенка имеют </w:t>
      </w:r>
      <w:r w:rsidR="005277BD">
        <w:rPr>
          <w:rFonts w:ascii="Times New Roman" w:hAnsi="Times New Roman" w:cs="Times New Roman"/>
          <w:sz w:val="28"/>
          <w:szCs w:val="28"/>
        </w:rPr>
        <w:t>осязательные</w:t>
      </w:r>
      <w:r w:rsidRPr="005277BD">
        <w:rPr>
          <w:rFonts w:ascii="Times New Roman" w:hAnsi="Times New Roman" w:cs="Times New Roman"/>
          <w:sz w:val="28"/>
          <w:szCs w:val="28"/>
        </w:rPr>
        <w:t xml:space="preserve"> ощущения? </w:t>
      </w:r>
      <w:r w:rsidR="003E7278">
        <w:rPr>
          <w:rFonts w:ascii="Times New Roman" w:hAnsi="Times New Roman" w:cs="Times New Roman"/>
          <w:sz w:val="28"/>
          <w:szCs w:val="28"/>
        </w:rPr>
        <w:t>А ч</w:t>
      </w:r>
      <w:r w:rsidRPr="005277BD">
        <w:rPr>
          <w:rFonts w:ascii="Times New Roman" w:hAnsi="Times New Roman" w:cs="Times New Roman"/>
          <w:sz w:val="28"/>
          <w:szCs w:val="28"/>
        </w:rPr>
        <w:t>то развитие мелкой моторики пальцев рук — один из показателей</w:t>
      </w:r>
      <w:r w:rsidR="005277BD">
        <w:rPr>
          <w:rFonts w:ascii="Times New Roman" w:hAnsi="Times New Roman" w:cs="Times New Roman"/>
          <w:sz w:val="28"/>
          <w:szCs w:val="28"/>
        </w:rPr>
        <w:t xml:space="preserve"> интеллектуального развития ребё</w:t>
      </w:r>
      <w:r w:rsidRPr="005277BD">
        <w:rPr>
          <w:rFonts w:ascii="Times New Roman" w:hAnsi="Times New Roman" w:cs="Times New Roman"/>
          <w:sz w:val="28"/>
          <w:szCs w:val="28"/>
        </w:rPr>
        <w:t xml:space="preserve">нка? Прикосновение к материнской груди, попытки ухватить погремушку, дотронуться губками, ручками, ножками до любого незнакомого предмета – важнейшие, естественные действия малыша. Рука, пальцы, ладошки </w:t>
      </w:r>
      <w:r w:rsidR="003E7278">
        <w:rPr>
          <w:rFonts w:ascii="Times New Roman" w:hAnsi="Times New Roman" w:cs="Times New Roman"/>
          <w:sz w:val="28"/>
          <w:szCs w:val="28"/>
        </w:rPr>
        <w:t xml:space="preserve">и ножки </w:t>
      </w:r>
      <w:r w:rsidRPr="005277BD">
        <w:rPr>
          <w:rFonts w:ascii="Times New Roman" w:hAnsi="Times New Roman" w:cs="Times New Roman"/>
          <w:sz w:val="28"/>
          <w:szCs w:val="28"/>
        </w:rPr>
        <w:t xml:space="preserve">ребенка – едва ли не главные органы, приводящие в движение механизм мыслительной деятельности детей. </w:t>
      </w:r>
      <w:r w:rsidR="00A462F3">
        <w:rPr>
          <w:rFonts w:ascii="Times New Roman" w:hAnsi="Times New Roman" w:cs="Times New Roman"/>
          <w:sz w:val="28"/>
          <w:szCs w:val="28"/>
        </w:rPr>
        <w:t xml:space="preserve">Но нельзя акцентировать внимание только на них. Вся поверхность кожи важна. </w:t>
      </w:r>
      <w:r w:rsidR="003E7278">
        <w:rPr>
          <w:rFonts w:ascii="Times New Roman" w:hAnsi="Times New Roman" w:cs="Times New Roman"/>
          <w:sz w:val="28"/>
          <w:szCs w:val="28"/>
        </w:rPr>
        <w:t>Осязательные ощущения помогают ребенку осознать «схему своего тела»</w:t>
      </w:r>
      <w:r w:rsidR="00E93356" w:rsidRPr="00E93356">
        <w:rPr>
          <w:rFonts w:ascii="Arial" w:hAnsi="Arial" w:cs="Arial"/>
          <w:color w:val="151515"/>
          <w:shd w:val="clear" w:color="auto" w:fill="FFFFFF"/>
        </w:rPr>
        <w:t xml:space="preserve"> </w:t>
      </w:r>
      <w:r w:rsidR="00E93356" w:rsidRPr="00E93356">
        <w:rPr>
          <w:rFonts w:ascii="Times New Roman" w:hAnsi="Times New Roman" w:cs="Times New Roman"/>
          <w:sz w:val="28"/>
          <w:szCs w:val="28"/>
        </w:rPr>
        <w:t xml:space="preserve">за счет соотнесения действия механического раздражителя на определенную часть </w:t>
      </w:r>
      <w:proofErr w:type="gramStart"/>
      <w:r w:rsidR="00E93356" w:rsidRPr="00E93356">
        <w:rPr>
          <w:rFonts w:ascii="Times New Roman" w:hAnsi="Times New Roman" w:cs="Times New Roman"/>
          <w:sz w:val="28"/>
          <w:szCs w:val="28"/>
        </w:rPr>
        <w:t>тела.</w:t>
      </w:r>
      <w:r w:rsidR="003E72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 xml:space="preserve">Тактильные ощущения позволяют ему мысленно сравнить различные поверхности и удивляться многообразию окружающей его природы. Можно сколько угодно рассказывать ребенку о том, что виноград бывает кислым и сладким, что ствол у одного дерева гладкий, а у другого шершавый, но все это </w:t>
      </w:r>
      <w:r w:rsidRPr="005277BD">
        <w:rPr>
          <w:rFonts w:ascii="Times New Roman" w:hAnsi="Times New Roman" w:cs="Times New Roman"/>
          <w:sz w:val="28"/>
          <w:szCs w:val="28"/>
        </w:rPr>
        <w:lastRenderedPageBreak/>
        <w:t>будет плохо усвоено ребенком до тех пор, пока он сам не прикоснется пальчиками к наполненным соком плодам винограда и не попробует его на вкус, пока он сам не потрогает ствол у растущего рядом с домом дерева. Чем тоньше тактильные ощущения малыша, тем точнее он может сравнить, объединить или различить окружающие его предметы и явления, то есть наиболее успешно упорядочить мышлением свои знания.</w:t>
      </w:r>
    </w:p>
    <w:p w:rsidR="008863AA" w:rsidRPr="005277BD" w:rsidRDefault="001F6433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8863AA" w:rsidRPr="005277BD">
        <w:rPr>
          <w:rFonts w:ascii="Times New Roman" w:hAnsi="Times New Roman" w:cs="Times New Roman"/>
          <w:sz w:val="28"/>
          <w:szCs w:val="28"/>
        </w:rPr>
        <w:t>ощущения имеют огромное значение для развития ребенка. Именно с помощью тактильно-двигательного восприятия складываются первые впечатления о форме, величине предметов. Особенно это важно для детей с ограниченными возможностями здоровья (ОВЗ). Учеными давно доказано, что осязание имеет тот же механизм, что и зрение. Ведь если зрячий человек рассматривает какой-то большой предмет, глаза его движутся по контуру этого предмета, точно так же руки незрячего движутся по контуру этого пр</w:t>
      </w:r>
      <w:r>
        <w:rPr>
          <w:rFonts w:ascii="Times New Roman" w:hAnsi="Times New Roman" w:cs="Times New Roman"/>
          <w:sz w:val="28"/>
          <w:szCs w:val="28"/>
        </w:rPr>
        <w:t xml:space="preserve">едмета при обследовании.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</w:t>
      </w:r>
      <w:proofErr w:type="gramEnd"/>
      <w:r w:rsidR="008863AA" w:rsidRPr="005277BD">
        <w:rPr>
          <w:rFonts w:ascii="Times New Roman" w:hAnsi="Times New Roman" w:cs="Times New Roman"/>
          <w:sz w:val="28"/>
          <w:szCs w:val="28"/>
        </w:rPr>
        <w:t xml:space="preserve"> и рука способны отразить форму, величину, направление, движение. Рука чувствует плотность тела, его гладкость или шероховатость и степень </w:t>
      </w:r>
      <w:proofErr w:type="spellStart"/>
      <w:r w:rsidR="008863AA" w:rsidRPr="005277BD">
        <w:rPr>
          <w:rFonts w:ascii="Times New Roman" w:hAnsi="Times New Roman" w:cs="Times New Roman"/>
          <w:sz w:val="28"/>
          <w:szCs w:val="28"/>
        </w:rPr>
        <w:t>нагретости</w:t>
      </w:r>
      <w:proofErr w:type="spellEnd"/>
      <w:r w:rsidR="008863AA" w:rsidRPr="005277BD">
        <w:rPr>
          <w:rFonts w:ascii="Times New Roman" w:hAnsi="Times New Roman" w:cs="Times New Roman"/>
          <w:sz w:val="28"/>
          <w:szCs w:val="28"/>
        </w:rPr>
        <w:t>. Рука, ощупывающая предметы, дает незрячему все, что дает нам глаз, за исключением цвета предмета. Их основное сходство – в двигательном поведении.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Вместе с тем, как показывает практика, часто родители уделяют много внимания интеллектуальному развитию, и не заботятся о развитии осязания. Многие взрослые, жалея малыша, не дают проявить ему самостоятельность в быту - кормят его, одевают, обувают. А ведь социально-бытовые навыки -хорошая основа для развития мелкой моторики. Действительно, застегивая пуговицы, застежку - «молнию», зашнуровывая ботинки, завязывая бантики, дети учатся совершать точные координированные движения. Эти навыки очень пригодятся им при обучении в школе.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Как же мы можем помочь ребенку развивать мелкую моторику, а вместе с ней и тактильную чувствительность? Так как в дошкольном возрасте главным направлением деятельности ребенка является игра, играя ребенок познает мир, то главное, что Вы – Родители,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Хороший опыт тактильного восприятия дают ручные виды деятельности: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лепка из пластилина, глины, теста;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аппликация из разного материала (бумага, ткань, пух, вата, нитки);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рисование пальцами рук на песке, манке, рисование кусочком ваты, поролоном;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lastRenderedPageBreak/>
        <w:t>- аппликационная лепка (заполнение рельефного рисунка пластилином);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оригами (конструирование из бумаги);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 xml:space="preserve">- игры с </w:t>
      </w:r>
      <w:proofErr w:type="spellStart"/>
      <w:r w:rsidRPr="005277BD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5277BD">
        <w:rPr>
          <w:rFonts w:ascii="Times New Roman" w:hAnsi="Times New Roman" w:cs="Times New Roman"/>
          <w:sz w:val="28"/>
          <w:szCs w:val="28"/>
        </w:rPr>
        <w:t>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игры с мозаикой и конструктором (металлическим, пластмассовым, кнопочным), с мелким строителем;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работа с тактильными картинками;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 xml:space="preserve">- игры со шнуровками, </w:t>
      </w:r>
      <w:proofErr w:type="spellStart"/>
      <w:r w:rsidRPr="005277BD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5277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7BD">
        <w:rPr>
          <w:rFonts w:ascii="Times New Roman" w:hAnsi="Times New Roman" w:cs="Times New Roman"/>
          <w:sz w:val="28"/>
          <w:szCs w:val="28"/>
        </w:rPr>
        <w:t>прищепочками</w:t>
      </w:r>
      <w:proofErr w:type="spellEnd"/>
      <w:r w:rsidRPr="005277BD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сортировка мелких предметов (камушки, пуговицы, желуди, бусинки, фишки, ракушки), разных по величине, форме, материалу;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пальчиковые игры, самомассаж рук и ног;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игры с природным материалом, игры с водой;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наблюдения на прогулках;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дидактические игры (пирамидки, стаканчики-вкладыши, почтовый ящик, чудесный мешочек, матр</w:t>
      </w:r>
      <w:r w:rsidR="00246513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5277BD">
        <w:rPr>
          <w:rFonts w:ascii="Times New Roman" w:hAnsi="Times New Roman" w:cs="Times New Roman"/>
          <w:sz w:val="28"/>
          <w:szCs w:val="28"/>
        </w:rPr>
        <w:t>шки и т.п.);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игры со сч</w:t>
      </w:r>
      <w:r w:rsidR="00246513">
        <w:rPr>
          <w:rFonts w:ascii="Times New Roman" w:hAnsi="Times New Roman" w:cs="Times New Roman"/>
          <w:sz w:val="28"/>
          <w:szCs w:val="28"/>
        </w:rPr>
        <w:t>ё</w:t>
      </w:r>
      <w:r w:rsidRPr="005277BD">
        <w:rPr>
          <w:rFonts w:ascii="Times New Roman" w:hAnsi="Times New Roman" w:cs="Times New Roman"/>
          <w:sz w:val="28"/>
          <w:szCs w:val="28"/>
        </w:rPr>
        <w:t>тными палочками: вынимание полочек из коробочки (по одной, две, три и т.д.) попеременной правой и левой рукой, перекладывание палочек из одной коробки в другую, составление из палочек по образцу и по памяти геометрических фигур, контуров печатных букв и цифр плоскопечатного шрифта, выкладывание колодца и т.п.;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игры с геометрическими фигурами, предметами домашнего обихода (одежда, посуда, мебель) и т.д.;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работа с книгой: перелистывание;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игры с нитями: наматывание клубков, связывание нитей, распутывание узлов, выполнение различных плетений типа макраме;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- работа с фольгой: разглаживание смятого листа фольги (ладонями, отдельными пальцами); формовка из фольги различных поделок (человечки, зверушки и т.п.).</w:t>
      </w:r>
    </w:p>
    <w:p w:rsidR="008863AA" w:rsidRPr="005277BD" w:rsidRDefault="008863AA" w:rsidP="005277B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В эти игры Вы спокойно можете поиграть с ребенком дома и на улице.</w:t>
      </w:r>
    </w:p>
    <w:p w:rsidR="008863AA" w:rsidRPr="005277BD" w:rsidRDefault="008863AA" w:rsidP="005277B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3AA" w:rsidRPr="005277BD" w:rsidRDefault="008863AA" w:rsidP="005277B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7BD">
        <w:rPr>
          <w:rFonts w:ascii="Times New Roman" w:hAnsi="Times New Roman" w:cs="Times New Roman"/>
          <w:sz w:val="28"/>
          <w:szCs w:val="28"/>
        </w:rPr>
        <w:t>Удачи Вам в развитии Ваших детей!</w:t>
      </w:r>
    </w:p>
    <w:p w:rsidR="008863AA" w:rsidRPr="005277BD" w:rsidRDefault="008863AA" w:rsidP="005277B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863AA" w:rsidRPr="005277BD" w:rsidSect="009458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33"/>
    <w:rsid w:val="001F6433"/>
    <w:rsid w:val="00246513"/>
    <w:rsid w:val="003752DC"/>
    <w:rsid w:val="003E7278"/>
    <w:rsid w:val="005277BD"/>
    <w:rsid w:val="007F792A"/>
    <w:rsid w:val="008863AA"/>
    <w:rsid w:val="009458AA"/>
    <w:rsid w:val="00A05F16"/>
    <w:rsid w:val="00A37633"/>
    <w:rsid w:val="00A462F3"/>
    <w:rsid w:val="00E93356"/>
    <w:rsid w:val="00F1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96FC"/>
  <w15:chartTrackingRefBased/>
  <w15:docId w15:val="{CE789E6D-894E-4F29-A095-EE747954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6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6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6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6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86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63A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8</cp:revision>
  <dcterms:created xsi:type="dcterms:W3CDTF">2021-04-15T20:08:00Z</dcterms:created>
  <dcterms:modified xsi:type="dcterms:W3CDTF">2021-04-19T08:40:00Z</dcterms:modified>
</cp:coreProperties>
</file>